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1FB" w:rsidRDefault="009B61FB" w:rsidP="00574F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1FB" w:rsidRDefault="009B61FB" w:rsidP="00574F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1FB" w:rsidRPr="009B61FB" w:rsidRDefault="009B61FB" w:rsidP="009B61FB">
      <w:pPr>
        <w:tabs>
          <w:tab w:val="left" w:pos="3135"/>
          <w:tab w:val="left" w:pos="5985"/>
        </w:tabs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B61FB">
        <w:rPr>
          <w:rFonts w:ascii="Times New Roman" w:hAnsi="Times New Roman" w:cs="Times New Roman"/>
          <w:b/>
          <w:sz w:val="24"/>
          <w:szCs w:val="24"/>
        </w:rPr>
        <w:t>Рассмотрена</w:t>
      </w:r>
      <w:proofErr w:type="gramEnd"/>
      <w:r w:rsidRPr="009B61FB">
        <w:rPr>
          <w:rFonts w:ascii="Times New Roman" w:hAnsi="Times New Roman" w:cs="Times New Roman"/>
          <w:b/>
          <w:sz w:val="24"/>
          <w:szCs w:val="24"/>
        </w:rPr>
        <w:tab/>
        <w:t>Принята</w:t>
      </w:r>
      <w:r w:rsidRPr="009B61FB">
        <w:rPr>
          <w:rFonts w:ascii="Times New Roman" w:hAnsi="Times New Roman" w:cs="Times New Roman"/>
          <w:b/>
          <w:sz w:val="24"/>
          <w:szCs w:val="24"/>
        </w:rPr>
        <w:tab/>
        <w:t xml:space="preserve">    «Утверждаю»</w:t>
      </w:r>
    </w:p>
    <w:p w:rsidR="009B61FB" w:rsidRPr="009B61FB" w:rsidRDefault="009B61FB" w:rsidP="009B61FB">
      <w:pPr>
        <w:tabs>
          <w:tab w:val="left" w:pos="3135"/>
          <w:tab w:val="left" w:pos="5985"/>
        </w:tabs>
        <w:rPr>
          <w:rFonts w:ascii="Times New Roman" w:hAnsi="Times New Roman" w:cs="Times New Roman"/>
          <w:b/>
          <w:sz w:val="24"/>
          <w:szCs w:val="24"/>
        </w:rPr>
      </w:pPr>
      <w:r w:rsidRPr="009B61FB">
        <w:rPr>
          <w:rFonts w:ascii="Times New Roman" w:hAnsi="Times New Roman" w:cs="Times New Roman"/>
          <w:b/>
          <w:sz w:val="24"/>
          <w:szCs w:val="24"/>
        </w:rPr>
        <w:t>на заседании МО</w:t>
      </w:r>
      <w:r w:rsidRPr="009B61FB">
        <w:rPr>
          <w:rFonts w:ascii="Times New Roman" w:hAnsi="Times New Roman" w:cs="Times New Roman"/>
          <w:b/>
          <w:sz w:val="24"/>
          <w:szCs w:val="24"/>
        </w:rPr>
        <w:tab/>
        <w:t xml:space="preserve">на </w:t>
      </w:r>
      <w:proofErr w:type="spellStart"/>
      <w:r w:rsidRPr="009B61FB">
        <w:rPr>
          <w:rFonts w:ascii="Times New Roman" w:hAnsi="Times New Roman" w:cs="Times New Roman"/>
          <w:b/>
          <w:sz w:val="24"/>
          <w:szCs w:val="24"/>
        </w:rPr>
        <w:t>пед</w:t>
      </w:r>
      <w:proofErr w:type="gramStart"/>
      <w:r w:rsidRPr="009B61FB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Pr="009B61FB">
        <w:rPr>
          <w:rFonts w:ascii="Times New Roman" w:hAnsi="Times New Roman" w:cs="Times New Roman"/>
          <w:b/>
          <w:sz w:val="24"/>
          <w:szCs w:val="24"/>
        </w:rPr>
        <w:t>овете</w:t>
      </w:r>
      <w:proofErr w:type="spellEnd"/>
      <w:r w:rsidRPr="009B61FB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proofErr w:type="spellStart"/>
      <w:r w:rsidRPr="009B61FB">
        <w:rPr>
          <w:rFonts w:ascii="Times New Roman" w:hAnsi="Times New Roman" w:cs="Times New Roman"/>
          <w:b/>
          <w:sz w:val="24"/>
          <w:szCs w:val="24"/>
        </w:rPr>
        <w:t>Пр</w:t>
      </w:r>
      <w:proofErr w:type="spellEnd"/>
      <w:r w:rsidRPr="009B61FB">
        <w:rPr>
          <w:rFonts w:ascii="Times New Roman" w:hAnsi="Times New Roman" w:cs="Times New Roman"/>
          <w:b/>
          <w:sz w:val="24"/>
          <w:szCs w:val="24"/>
        </w:rPr>
        <w:t xml:space="preserve"> №   51/3 от30.08.2013г. Пр.№1   от   29. 08.2013г.</w:t>
      </w:r>
      <w:r w:rsidRPr="009B61FB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9B61FB">
        <w:rPr>
          <w:rFonts w:ascii="Times New Roman" w:hAnsi="Times New Roman" w:cs="Times New Roman"/>
          <w:b/>
          <w:sz w:val="24"/>
          <w:szCs w:val="24"/>
        </w:rPr>
        <w:t>Пр</w:t>
      </w:r>
      <w:proofErr w:type="spellEnd"/>
      <w:r w:rsidRPr="009B61FB">
        <w:rPr>
          <w:rFonts w:ascii="Times New Roman" w:hAnsi="Times New Roman" w:cs="Times New Roman"/>
          <w:b/>
          <w:sz w:val="24"/>
          <w:szCs w:val="24"/>
        </w:rPr>
        <w:t xml:space="preserve"> №1  от 30.08.2013г.</w:t>
      </w:r>
      <w:r w:rsidRPr="009B61FB">
        <w:rPr>
          <w:rFonts w:ascii="Times New Roman" w:hAnsi="Times New Roman" w:cs="Times New Roman"/>
          <w:b/>
          <w:sz w:val="24"/>
          <w:szCs w:val="24"/>
        </w:rPr>
        <w:tab/>
        <w:t>Директор школы</w:t>
      </w:r>
    </w:p>
    <w:p w:rsidR="009B61FB" w:rsidRPr="009B61FB" w:rsidRDefault="009B61FB" w:rsidP="009B61FB">
      <w:pPr>
        <w:tabs>
          <w:tab w:val="left" w:pos="5985"/>
        </w:tabs>
        <w:rPr>
          <w:rFonts w:ascii="Times New Roman" w:hAnsi="Times New Roman" w:cs="Times New Roman"/>
          <w:b/>
          <w:sz w:val="24"/>
          <w:szCs w:val="24"/>
        </w:rPr>
      </w:pPr>
      <w:r w:rsidRPr="009B61FB">
        <w:rPr>
          <w:rFonts w:ascii="Times New Roman" w:hAnsi="Times New Roman" w:cs="Times New Roman"/>
          <w:b/>
          <w:sz w:val="24"/>
          <w:szCs w:val="24"/>
        </w:rPr>
        <w:t>__________ В.Г.Каленова</w:t>
      </w:r>
      <w:r w:rsidRPr="009B61FB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9B61FB">
        <w:rPr>
          <w:rFonts w:ascii="Times New Roman" w:hAnsi="Times New Roman" w:cs="Times New Roman"/>
          <w:b/>
          <w:sz w:val="24"/>
          <w:szCs w:val="24"/>
        </w:rPr>
        <w:t>____________В.Г.Курзакова</w:t>
      </w:r>
      <w:proofErr w:type="spellEnd"/>
      <w:r w:rsidRPr="009B61F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61FB" w:rsidRPr="009B61FB" w:rsidRDefault="009B61FB" w:rsidP="009B61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1FB" w:rsidRPr="009B61FB" w:rsidRDefault="009B61FB" w:rsidP="009B61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1FB" w:rsidRPr="009B61FB" w:rsidRDefault="009B61FB" w:rsidP="009B61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1FB" w:rsidRPr="009B61FB" w:rsidRDefault="009B61FB" w:rsidP="009B61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1FB" w:rsidRPr="009B61FB" w:rsidRDefault="009B61FB" w:rsidP="009B61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1FB" w:rsidRPr="009B61FB" w:rsidRDefault="009B61FB" w:rsidP="009B61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1FB" w:rsidRDefault="009B61FB" w:rsidP="009B61FB">
      <w:pPr>
        <w:jc w:val="center"/>
        <w:rPr>
          <w:b/>
          <w:sz w:val="36"/>
          <w:szCs w:val="36"/>
        </w:rPr>
      </w:pPr>
    </w:p>
    <w:p w:rsidR="009B61FB" w:rsidRPr="009B61FB" w:rsidRDefault="009B61FB" w:rsidP="009B61F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B61FB">
        <w:rPr>
          <w:rFonts w:ascii="Times New Roman" w:hAnsi="Times New Roman" w:cs="Times New Roman"/>
          <w:b/>
          <w:sz w:val="36"/>
          <w:szCs w:val="36"/>
        </w:rPr>
        <w:t xml:space="preserve"> РАБОЧАЯ ПРОГРАММА</w:t>
      </w:r>
    </w:p>
    <w:p w:rsidR="009B61FB" w:rsidRPr="009B61FB" w:rsidRDefault="009B61FB" w:rsidP="009B61F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B61FB">
        <w:rPr>
          <w:rFonts w:ascii="Times New Roman" w:hAnsi="Times New Roman" w:cs="Times New Roman"/>
          <w:b/>
          <w:sz w:val="36"/>
          <w:szCs w:val="36"/>
        </w:rPr>
        <w:t xml:space="preserve"> факультативных занятий </w:t>
      </w:r>
      <w:r>
        <w:rPr>
          <w:rFonts w:ascii="Times New Roman" w:hAnsi="Times New Roman" w:cs="Times New Roman"/>
          <w:b/>
          <w:sz w:val="36"/>
          <w:szCs w:val="36"/>
        </w:rPr>
        <w:t>по физике</w:t>
      </w:r>
    </w:p>
    <w:p w:rsidR="009B61FB" w:rsidRPr="009B61FB" w:rsidRDefault="009B61FB" w:rsidP="009B61F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9B61FB">
        <w:rPr>
          <w:rFonts w:ascii="Times New Roman" w:hAnsi="Times New Roman" w:cs="Times New Roman"/>
          <w:b/>
          <w:sz w:val="40"/>
          <w:szCs w:val="40"/>
        </w:rPr>
        <w:t>«</w:t>
      </w:r>
      <w:r w:rsidRPr="009B61FB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Юный исследователь» </w:t>
      </w:r>
    </w:p>
    <w:p w:rsidR="009B61FB" w:rsidRDefault="009B61FB" w:rsidP="009B61F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(7 класс)</w:t>
      </w:r>
    </w:p>
    <w:p w:rsidR="009B61FB" w:rsidRDefault="009B61FB" w:rsidP="009B61FB">
      <w:pPr>
        <w:jc w:val="center"/>
        <w:rPr>
          <w:b/>
          <w:sz w:val="36"/>
          <w:szCs w:val="36"/>
        </w:rPr>
      </w:pPr>
    </w:p>
    <w:p w:rsidR="009B61FB" w:rsidRDefault="009B61FB" w:rsidP="009B61FB">
      <w:pPr>
        <w:jc w:val="center"/>
        <w:rPr>
          <w:b/>
          <w:sz w:val="36"/>
          <w:szCs w:val="36"/>
        </w:rPr>
      </w:pPr>
    </w:p>
    <w:p w:rsidR="009B61FB" w:rsidRPr="009B61FB" w:rsidRDefault="009B61FB" w:rsidP="009B61FB">
      <w:pPr>
        <w:rPr>
          <w:rFonts w:ascii="Times New Roman" w:hAnsi="Times New Roman" w:cs="Times New Roman"/>
          <w:sz w:val="28"/>
          <w:szCs w:val="28"/>
        </w:rPr>
      </w:pPr>
      <w:r w:rsidRPr="009B61FB">
        <w:rPr>
          <w:rFonts w:ascii="Times New Roman" w:hAnsi="Times New Roman" w:cs="Times New Roman"/>
          <w:sz w:val="28"/>
          <w:szCs w:val="28"/>
        </w:rPr>
        <w:t>Составитель</w:t>
      </w:r>
      <w:proofErr w:type="gramStart"/>
      <w:r w:rsidRPr="009B61F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9B61FB" w:rsidRPr="009B61FB" w:rsidRDefault="009B61FB" w:rsidP="009B61FB">
      <w:pPr>
        <w:rPr>
          <w:rFonts w:ascii="Times New Roman" w:hAnsi="Times New Roman" w:cs="Times New Roman"/>
          <w:b/>
          <w:sz w:val="28"/>
          <w:szCs w:val="28"/>
        </w:rPr>
      </w:pPr>
      <w:r w:rsidRPr="009B61FB">
        <w:rPr>
          <w:rFonts w:ascii="Times New Roman" w:hAnsi="Times New Roman" w:cs="Times New Roman"/>
          <w:b/>
          <w:sz w:val="28"/>
          <w:szCs w:val="28"/>
        </w:rPr>
        <w:t xml:space="preserve">учитель  физики, математики </w:t>
      </w:r>
    </w:p>
    <w:p w:rsidR="009B61FB" w:rsidRDefault="009B61FB" w:rsidP="009B61FB">
      <w:pPr>
        <w:rPr>
          <w:rFonts w:ascii="Times New Roman" w:hAnsi="Times New Roman" w:cs="Times New Roman"/>
          <w:b/>
          <w:sz w:val="28"/>
          <w:szCs w:val="28"/>
        </w:rPr>
      </w:pPr>
      <w:r w:rsidRPr="009B61FB">
        <w:rPr>
          <w:rFonts w:ascii="Times New Roman" w:hAnsi="Times New Roman" w:cs="Times New Roman"/>
          <w:b/>
          <w:sz w:val="28"/>
          <w:szCs w:val="28"/>
        </w:rPr>
        <w:t xml:space="preserve"> Шаркова И.В</w:t>
      </w:r>
    </w:p>
    <w:p w:rsidR="009B61FB" w:rsidRDefault="009B61FB" w:rsidP="009B61FB">
      <w:pPr>
        <w:rPr>
          <w:rFonts w:ascii="Times New Roman" w:hAnsi="Times New Roman" w:cs="Times New Roman"/>
          <w:b/>
          <w:sz w:val="28"/>
          <w:szCs w:val="28"/>
        </w:rPr>
      </w:pPr>
    </w:p>
    <w:p w:rsidR="009B61FB" w:rsidRPr="009B61FB" w:rsidRDefault="009B61FB" w:rsidP="009B61FB">
      <w:pPr>
        <w:rPr>
          <w:rFonts w:ascii="Times New Roman" w:hAnsi="Times New Roman" w:cs="Times New Roman"/>
          <w:b/>
          <w:sz w:val="28"/>
          <w:szCs w:val="28"/>
        </w:rPr>
      </w:pPr>
    </w:p>
    <w:p w:rsidR="009B61FB" w:rsidRPr="009B61FB" w:rsidRDefault="009B61FB" w:rsidP="009B61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1FB">
        <w:rPr>
          <w:rFonts w:ascii="Times New Roman" w:hAnsi="Times New Roman" w:cs="Times New Roman"/>
          <w:b/>
          <w:sz w:val="28"/>
          <w:szCs w:val="28"/>
        </w:rPr>
        <w:t>2013г</w:t>
      </w:r>
    </w:p>
    <w:p w:rsidR="009B61FB" w:rsidRDefault="009B61FB" w:rsidP="009B61FB">
      <w:pPr>
        <w:jc w:val="center"/>
        <w:rPr>
          <w:b/>
        </w:rPr>
      </w:pPr>
    </w:p>
    <w:p w:rsidR="00574F3F" w:rsidRPr="009B61FB" w:rsidRDefault="00574F3F" w:rsidP="009B6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574F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74F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B61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</w:t>
      </w:r>
      <w:r w:rsidRPr="00574F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записка.</w:t>
      </w:r>
      <w:r w:rsidRPr="00574F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74F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Современный этап развития общеобразовательной школы связан с необходимостью повышения творческого потенциала учащихся. Характерной чертой творческой личности является самостоятельность мышления и критичность отношения к получаемой информации. Как отмечает В.Г. Разумовский, для формирования этих качеств «школьнику… необходимо понимание не только различных категорий познания, их неразрывной связи и взаимозависимости, но и циклического характера процесса познания».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Методы научного познания в современной школе являются неотъемлемым элементом учебно-воспитательного процесса. Однако умения их применять на практике формируются у учащихся, в основном, методом «проб и ошибок». Этот путь не обеспечивает того уровня знаний о методах научного познания, который необходим для успешного выполнения творческих заданий. </w:t>
      </w:r>
      <w:proofErr w:type="gram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учащиеся испытывают большие затруднения в расчленении наблюдаемых фактов на существенные и несущественные, выдвижении гипотез, моделировании, проведении эксперимента, в установлении связей и отношений между изучаемыми научными понятиями, осуществлении операций, требующих от учащихся оценочных умений.</w:t>
      </w:r>
      <w:proofErr w:type="gram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Преодоление указанных и ряда других трудностей возможно лишь в условиях специального формирования знаний учащихся о методах научного познания.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Основная цель 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данного курса состоит в расши</w:t>
      </w:r>
      <w:r w:rsidR="009B61FB"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рении представлений учащихся 7 класса 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процессах познания природы.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реализации данной цели в рамках данного курса ставятся следующие </w:t>
      </w:r>
      <w:r w:rsidRPr="009B61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574F3F" w:rsidRPr="009B61FB" w:rsidRDefault="00574F3F" w:rsidP="009B61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знаний учащихся об основных методах научного познания, необходимых для реализации исследовательской деятельности по физике (наблюдении, измерении, моделировании, анализе, эксперименте);</w:t>
      </w:r>
    </w:p>
    <w:p w:rsidR="00574F3F" w:rsidRPr="009B61FB" w:rsidRDefault="00574F3F" w:rsidP="009B61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обучение навыкам работы с научной литературой;</w:t>
      </w:r>
    </w:p>
    <w:p w:rsidR="00574F3F" w:rsidRPr="009B61FB" w:rsidRDefault="00574F3F" w:rsidP="009B61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развитие познавательного интереса к изучению физики. </w:t>
      </w:r>
    </w:p>
    <w:p w:rsidR="009B61FB" w:rsidRPr="009B61FB" w:rsidRDefault="00574F3F" w:rsidP="009B61F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Данный курс выполняет функцию введения в более специальные курсы: он дает школьникам предварительные знания о ходе выполнения исследования, которые в дальнейшем могут быть применимы учащимися и на других предметах естественнонаучного цикла.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Предполагаемый объем курса: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 часа 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Предполагаемый период обучения: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1год (1час в неделю)</w:t>
      </w:r>
    </w:p>
    <w:p w:rsidR="00574F3F" w:rsidRPr="009B61FB" w:rsidRDefault="00574F3F" w:rsidP="009B61F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обучения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Раздел 1. Введение (2 часа).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Мотивация деятельности учащихся (викторина «Физика в игрушках»). Интересные исторические </w:t>
      </w:r>
      <w:proofErr w:type="gram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факты о</w:t>
      </w:r>
      <w:proofErr w:type="gram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научных открытиях. Особенности учебно-исследовательской работы по физике.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Методы научного исследования (5).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Наблюдение и эксперимент как эмпирические методы исследования. Проведение наблюдений и экспериментов с использованием памяток.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Гипотеза и ее роль в создании физической теории. Примеры заданий на выдвижение гипотез.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Понятие модели. Моделирование как метод исследования физических явлений. Построение модели исследуемого физического явления.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Основы работы с научной литературой (7).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Какая задача может быть исследовательской? Разбор тем для исследований.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Выбор темы исследования.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Методы поиска литературы. Виды библиотечных каталогов. Шифры. Составление библиографии. Оформление библиографических ссылок.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Основные правила конспектирования. Оформление библиографических ссылок</w:t>
      </w:r>
      <w:r w:rsidRPr="009B61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тезисов и доклада по физике.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Поиск и обработка информации по теме исследования (занятие в библиотеке) 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 Разработка экспериментальной части исследования(14).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Разработка плана исследования. Формулировка рабочих гипотез.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Измерение как метод исследования. Способы фиксации результатов измерений. Подготовка таблиц. Правила построения графиков.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Отбор оборудования и материалов для проведения эксперимента. Проведение эксперимента по теме исследования. Обработка и интерпретация экспериментальных данных.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5. Погрешности измерений (2).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Понятие о погрешности измерений. Относительная и абсолютная погрешности. Способы расчета погрешностей. Расчет погрешностей в исследовательской работе. 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Сопоставление результатов эксперимента с теорией. Анализ полученных результатов. Формулирование основных выводов. 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6. Подготовка к научно-практической конференции (4).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Требования к оформлению исследовательской работы. Оформление тезисов и доклада по теме исследования. Подготовка к публичной защите исследовательской работы.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74F3F" w:rsidRPr="009B61FB" w:rsidRDefault="00574F3F" w:rsidP="009B61FB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Примерное тематическое планирование учебного материала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1008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057"/>
        <w:gridCol w:w="1078"/>
        <w:gridCol w:w="1110"/>
        <w:gridCol w:w="835"/>
      </w:tblGrid>
      <w:tr w:rsidR="00574F3F" w:rsidRPr="009B61FB" w:rsidTr="009B61FB">
        <w:trPr>
          <w:trHeight w:val="420"/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разделов и тем курса</w:t>
            </w:r>
          </w:p>
        </w:tc>
        <w:tc>
          <w:tcPr>
            <w:tcW w:w="3023" w:type="dxa"/>
            <w:gridSpan w:val="3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rHeight w:val="915"/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6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Лекции</w:t>
            </w: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9B6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9B6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6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6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Введение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35" w:type="dxa"/>
            <w:hideMark/>
          </w:tcPr>
          <w:p w:rsidR="00E90586" w:rsidRDefault="00E90586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0586" w:rsidRDefault="00E90586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1.Особенности учебно-исследовательской работы по физике. Интересные исторические </w:t>
            </w:r>
            <w:proofErr w:type="gramStart"/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 о</w:t>
            </w:r>
            <w:proofErr w:type="gramEnd"/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научных открытиях.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90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6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Методы научного исследования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90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2.Измерение как метод исследования.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3.Наблюдение и эксперимент как эмпирические методы исследования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90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4.Гипотеза и ее роль в создании физической теории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5.Понятие модели. Моделирование как метод исследования физических явлений. Построение модели исследуемого физического явления.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Раздел 3. Основы работы с научной литературой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="003E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E90586" w:rsidRDefault="00574F3F" w:rsidP="009B61FB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05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6.Какая задача может быть исследовательской?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7.Выбор темы исследования.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8.Цитирование и конспектирование. Правила оформления библиографических ссылок.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9.Структура тезисов и доклада по физике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10.Поиск и обработка информации по теме исследования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E4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6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Разработка экспериментальной части исследования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6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3E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11.Разработка плана исследования. Формулировка рабочих гипотез.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rHeight w:val="345"/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12. Способы фиксации результатов измерений. Правила построения графиков.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rHeight w:val="150"/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13.Проведение эксперимента по теме исследования.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90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14.Обработка и интерпретация экспериментальных данных.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E4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6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 Погрешности измерений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90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15.Понятие о погрешности измерений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16.Расчет погрешностей в исследовательской работе. Формулирование основных выводов.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90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6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6. Подготовка к научно-практической конференции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="003E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</w:t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17.Оформление тезисов и доклада по теме исследования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90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18.Подготовка к публичной защите исследовательской работы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E4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19.Тренинг «Как корректно задавать и отвечать на вопросы?»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4F3F" w:rsidRPr="009B61FB" w:rsidTr="009B61FB">
        <w:trPr>
          <w:tblCellSpacing w:w="0" w:type="dxa"/>
        </w:trPr>
        <w:tc>
          <w:tcPr>
            <w:tcW w:w="7057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20.Деловая игра «Научно-практическая конференция»</w:t>
            </w:r>
          </w:p>
        </w:tc>
        <w:tc>
          <w:tcPr>
            <w:tcW w:w="1078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10" w:type="dxa"/>
            <w:hideMark/>
          </w:tcPr>
          <w:p w:rsidR="00574F3F" w:rsidRPr="009B61FB" w:rsidRDefault="00574F3F" w:rsidP="009B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90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hideMark/>
          </w:tcPr>
          <w:p w:rsidR="00574F3F" w:rsidRPr="009B61FB" w:rsidRDefault="00574F3F" w:rsidP="009B61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574F3F" w:rsidRPr="009B61FB" w:rsidRDefault="00574F3F" w:rsidP="009B6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B61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Ожидаемые </w:t>
      </w:r>
      <w:r w:rsidRPr="009B61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</w:t>
      </w:r>
      <w:proofErr w:type="gram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рослушав данный курс, учащиеся должны </w:t>
      </w:r>
      <w:r w:rsidRPr="009B61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</w:t>
      </w: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74F3F" w:rsidRPr="009B61FB" w:rsidRDefault="00574F3F" w:rsidP="009B61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особенности учебно-исследовательской деятельности по физике;</w:t>
      </w:r>
    </w:p>
    <w:p w:rsidR="00574F3F" w:rsidRPr="009B61FB" w:rsidRDefault="00574F3F" w:rsidP="009B61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сущность основных методов научного познания, необходимых для реализации учебных исследований по физике (наблюдения, измерения, моделирования, анализа, эксперимента), а также понимать диалектическую связь между ними.</w:t>
      </w:r>
    </w:p>
    <w:p w:rsidR="00574F3F" w:rsidRPr="009B61FB" w:rsidRDefault="00574F3F" w:rsidP="009B6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Школьники также должны </w:t>
      </w:r>
      <w:r w:rsidRPr="009B61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574F3F" w:rsidRPr="009B61FB" w:rsidRDefault="00574F3F" w:rsidP="009B61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выбирать перспективные темы исследований;</w:t>
      </w:r>
    </w:p>
    <w:p w:rsidR="00574F3F" w:rsidRPr="009B61FB" w:rsidRDefault="00574F3F" w:rsidP="009B61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определять цель и задачи исследования;</w:t>
      </w:r>
    </w:p>
    <w:p w:rsidR="00574F3F" w:rsidRPr="009B61FB" w:rsidRDefault="00574F3F" w:rsidP="009B61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выдвигать гипотезы;</w:t>
      </w:r>
    </w:p>
    <w:p w:rsidR="00574F3F" w:rsidRPr="009B61FB" w:rsidRDefault="00574F3F" w:rsidP="009B61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разрабатывать план исследования;</w:t>
      </w:r>
    </w:p>
    <w:p w:rsidR="00574F3F" w:rsidRPr="009B61FB" w:rsidRDefault="00574F3F" w:rsidP="009B61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осуществлять подбор информации по выбранной теме исследования;</w:t>
      </w:r>
    </w:p>
    <w:p w:rsidR="00574F3F" w:rsidRPr="009B61FB" w:rsidRDefault="00574F3F" w:rsidP="009B61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формулировать вопросы проблемно-поискового типа;</w:t>
      </w:r>
    </w:p>
    <w:p w:rsidR="00574F3F" w:rsidRPr="009B61FB" w:rsidRDefault="00574F3F" w:rsidP="009B61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разрабатывать простейшие модели;</w:t>
      </w:r>
    </w:p>
    <w:p w:rsidR="00574F3F" w:rsidRPr="009B61FB" w:rsidRDefault="00574F3F" w:rsidP="009B61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осуществлять приближенные вычисления в исследовательской работе;</w:t>
      </w:r>
    </w:p>
    <w:p w:rsidR="00574F3F" w:rsidRPr="009B61FB" w:rsidRDefault="00574F3F" w:rsidP="009B61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выступать с публичной защитой полученных результатов.</w:t>
      </w:r>
    </w:p>
    <w:p w:rsidR="00574F3F" w:rsidRPr="009B61FB" w:rsidRDefault="00574F3F" w:rsidP="009B61F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основной литературы:</w:t>
      </w:r>
    </w:p>
    <w:p w:rsidR="00574F3F" w:rsidRPr="009B61FB" w:rsidRDefault="00574F3F" w:rsidP="009B61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Браверман</w:t>
      </w:r>
      <w:proofErr w:type="spell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Э.М. Обучение проведению наблюдений и экспериментов // Физика в школе. – 1985. – №5.</w:t>
      </w:r>
    </w:p>
    <w:p w:rsidR="00574F3F" w:rsidRPr="009B61FB" w:rsidRDefault="00574F3F" w:rsidP="009B61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Гриханов Ю.</w:t>
      </w:r>
      <w:proofErr w:type="gram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proofErr w:type="gram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нужно знать каждому о библиотеке. – М.: Книга, 1977.</w:t>
      </w:r>
    </w:p>
    <w:p w:rsidR="00574F3F" w:rsidRPr="009B61FB" w:rsidRDefault="00574F3F" w:rsidP="009B61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</w:t>
      </w:r>
      <w:proofErr w:type="spell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О.Ф., Орлов В.А. Сборник экспериментальных заданий и практических работ по физике.– М.: АСТ </w:t>
      </w:r>
      <w:proofErr w:type="spell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Астрель</w:t>
      </w:r>
      <w:proofErr w:type="spell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Транзиткнига</w:t>
      </w:r>
      <w:proofErr w:type="spell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, 2005.</w:t>
      </w:r>
    </w:p>
    <w:p w:rsidR="00574F3F" w:rsidRPr="009B61FB" w:rsidRDefault="00574F3F" w:rsidP="009B61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Каменецкий</w:t>
      </w:r>
      <w:proofErr w:type="spell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С.Е., Солодухин Н.А. Модели и аналогии в курсе физики средней школы. – М.: Просвещение, 1982.</w:t>
      </w:r>
    </w:p>
    <w:p w:rsidR="00574F3F" w:rsidRPr="009B61FB" w:rsidRDefault="00574F3F" w:rsidP="009B61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Кембровский</w:t>
      </w:r>
      <w:proofErr w:type="spell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Г.С. Приближенные вычисления, методы обработки результатов измерений и оценки погрешностей в физике. – М.: Оракул, 1997.</w:t>
      </w:r>
    </w:p>
    <w:p w:rsidR="00574F3F" w:rsidRPr="009B61FB" w:rsidRDefault="00574F3F" w:rsidP="009B61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Лавриненко</w:t>
      </w:r>
      <w:proofErr w:type="spell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А.В., Осипенко Л.Е. Сказка про горячий чай или как наладить исследовательскую работу в сельской школе //</w:t>
      </w:r>
      <w:proofErr w:type="spell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зiка</w:t>
      </w:r>
      <w:proofErr w:type="spell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праблемы</w:t>
      </w:r>
      <w:proofErr w:type="spell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выкладання</w:t>
      </w:r>
      <w:proofErr w:type="spell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2000. – №1. – С. 80–97.</w:t>
      </w:r>
    </w:p>
    <w:p w:rsidR="00574F3F" w:rsidRPr="009B61FB" w:rsidRDefault="00574F3F" w:rsidP="009B61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Луцевич А.А. </w:t>
      </w:r>
      <w:proofErr w:type="spell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Цыркун</w:t>
      </w:r>
      <w:proofErr w:type="spell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И.И. Система методических проблем и ситуаций по физике: Метод</w:t>
      </w:r>
      <w:proofErr w:type="gram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особие. – Мн.: МГПИ, 1985. – 50 с.</w:t>
      </w:r>
    </w:p>
    <w:p w:rsidR="00574F3F" w:rsidRPr="009B61FB" w:rsidRDefault="00574F3F" w:rsidP="009B61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Осипенко Л.Е., </w:t>
      </w:r>
      <w:proofErr w:type="spell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Лавриненко</w:t>
      </w:r>
      <w:proofErr w:type="spell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Организация исследовательской работы школьников: Методические рекомендации.– Мн.: МОИПК и ПКР и СО, 2002.</w:t>
      </w:r>
    </w:p>
    <w:p w:rsidR="00574F3F" w:rsidRPr="009B61FB" w:rsidRDefault="00574F3F" w:rsidP="009B61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Осипенко Л.Е., </w:t>
      </w:r>
      <w:proofErr w:type="spell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Пролиско</w:t>
      </w:r>
      <w:proofErr w:type="spell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Формирование представлений школьников об эксперименте как методе научного познания // </w:t>
      </w:r>
      <w:proofErr w:type="spell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зiка</w:t>
      </w:r>
      <w:proofErr w:type="spell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праблемы</w:t>
      </w:r>
      <w:proofErr w:type="spell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выкладання</w:t>
      </w:r>
      <w:proofErr w:type="spellEnd"/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2006. – №2. – С. 40- 45.</w:t>
      </w:r>
    </w:p>
    <w:p w:rsidR="00574F3F" w:rsidRPr="009B61FB" w:rsidRDefault="00574F3F" w:rsidP="009B61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Разумовский В.Г. Развитие творческих способностей учащихся в процессе обучения физике. – М.: Просвещение, 1975.</w:t>
      </w:r>
    </w:p>
    <w:p w:rsidR="00574F3F" w:rsidRPr="009B61FB" w:rsidRDefault="00574F3F" w:rsidP="009B61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Савенков А.И. Теоретические, эмпирические и фантастические темы в домашнем обучении // Исследовательская работа школьников.– 2002.– №2.– С. 73-78.</w:t>
      </w:r>
    </w:p>
    <w:p w:rsidR="00574F3F" w:rsidRPr="009B61FB" w:rsidRDefault="00574F3F" w:rsidP="009B61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Савенков А.И. Учим детей выдвигать гипотезы и задавать вопросы //Одаренный ребенок. – 2003.– №2. – С. 76-86.</w:t>
      </w:r>
    </w:p>
    <w:p w:rsidR="00574F3F" w:rsidRPr="009B61FB" w:rsidRDefault="00574F3F" w:rsidP="009B61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Савенков А.И. Обучение детей умению оценивать идеи, формулировать суждения и умозаключения //Одаренный ребенок. – 2003.– №4. – С. 72-77.</w:t>
      </w:r>
    </w:p>
    <w:p w:rsidR="00D858FC" w:rsidRPr="006A2D0D" w:rsidRDefault="00574F3F" w:rsidP="009B61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Савенков А.И. Обучение детей умениям и навыкам проведения экспериментов // Одаренный ребенок. – 2003.–№5. – С. 64-75.</w:t>
      </w:r>
    </w:p>
    <w:p w:rsidR="006A2D0D" w:rsidRDefault="006A2D0D" w:rsidP="006A2D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90586" w:rsidRDefault="00E90586" w:rsidP="00E90586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A2D0D" w:rsidRPr="009B61FB" w:rsidRDefault="00E90586" w:rsidP="00E90586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="006A2D0D" w:rsidRPr="009B61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ематическое планирование учебного материала</w:t>
      </w:r>
      <w:r w:rsidR="006A2D0D" w:rsidRPr="009B61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Style w:val="a3"/>
        <w:tblW w:w="0" w:type="auto"/>
        <w:tblLook w:val="04A0"/>
      </w:tblPr>
      <w:tblGrid>
        <w:gridCol w:w="1101"/>
        <w:gridCol w:w="2727"/>
        <w:gridCol w:w="1914"/>
        <w:gridCol w:w="1914"/>
        <w:gridCol w:w="1915"/>
      </w:tblGrid>
      <w:tr w:rsidR="006A2D0D" w:rsidTr="006A2D0D">
        <w:tc>
          <w:tcPr>
            <w:tcW w:w="1101" w:type="dxa"/>
          </w:tcPr>
          <w:p w:rsidR="006A2D0D" w:rsidRDefault="00E90586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27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разделов и тем курса</w:t>
            </w:r>
          </w:p>
        </w:tc>
        <w:tc>
          <w:tcPr>
            <w:tcW w:w="1914" w:type="dxa"/>
          </w:tcPr>
          <w:p w:rsidR="006A2D0D" w:rsidRDefault="00E90586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914" w:type="dxa"/>
          </w:tcPr>
          <w:p w:rsidR="006A2D0D" w:rsidRDefault="00E90586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дата</w:t>
            </w:r>
          </w:p>
        </w:tc>
        <w:tc>
          <w:tcPr>
            <w:tcW w:w="1915" w:type="dxa"/>
          </w:tcPr>
          <w:p w:rsidR="006A2D0D" w:rsidRDefault="00E90586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6A2D0D" w:rsidTr="006A2D0D">
        <w:tc>
          <w:tcPr>
            <w:tcW w:w="1101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7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.Особенности учебно-исследовательской работы по физике. Интересные исторические </w:t>
            </w:r>
            <w:proofErr w:type="gramStart"/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 о</w:t>
            </w:r>
            <w:proofErr w:type="gramEnd"/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научных открытиях.</w:t>
            </w:r>
          </w:p>
        </w:tc>
        <w:tc>
          <w:tcPr>
            <w:tcW w:w="1914" w:type="dxa"/>
          </w:tcPr>
          <w:p w:rsidR="006A2D0D" w:rsidRDefault="00E90586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1914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Tr="006A2D0D">
        <w:tc>
          <w:tcPr>
            <w:tcW w:w="1101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7" w:type="dxa"/>
          </w:tcPr>
          <w:p w:rsidR="006A2D0D" w:rsidRPr="009B61FB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как метод исследования.</w:t>
            </w:r>
          </w:p>
        </w:tc>
        <w:tc>
          <w:tcPr>
            <w:tcW w:w="1914" w:type="dxa"/>
          </w:tcPr>
          <w:p w:rsidR="006A2D0D" w:rsidRDefault="00E90586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914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Tr="006A2D0D">
        <w:tc>
          <w:tcPr>
            <w:tcW w:w="1101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7" w:type="dxa"/>
          </w:tcPr>
          <w:p w:rsidR="006A2D0D" w:rsidRPr="009B61FB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эксперимент как эмпирические методы исследования</w:t>
            </w:r>
          </w:p>
        </w:tc>
        <w:tc>
          <w:tcPr>
            <w:tcW w:w="1914" w:type="dxa"/>
          </w:tcPr>
          <w:p w:rsidR="006A2D0D" w:rsidRDefault="00E90586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914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Tr="006A2D0D">
        <w:tc>
          <w:tcPr>
            <w:tcW w:w="1101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7" w:type="dxa"/>
          </w:tcPr>
          <w:p w:rsidR="006A2D0D" w:rsidRPr="009B61FB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и ее роль в создании физической теории</w:t>
            </w:r>
          </w:p>
        </w:tc>
        <w:tc>
          <w:tcPr>
            <w:tcW w:w="1914" w:type="dxa"/>
          </w:tcPr>
          <w:p w:rsidR="006A2D0D" w:rsidRDefault="00E90586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914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Tr="006A2D0D">
        <w:tc>
          <w:tcPr>
            <w:tcW w:w="1101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7" w:type="dxa"/>
          </w:tcPr>
          <w:p w:rsidR="006A2D0D" w:rsidRPr="009B61FB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модели. Моделирование как метод исследования физических явлений. Построение модели исследуемого физического явления.</w:t>
            </w:r>
          </w:p>
        </w:tc>
        <w:tc>
          <w:tcPr>
            <w:tcW w:w="1914" w:type="dxa"/>
          </w:tcPr>
          <w:p w:rsidR="006A2D0D" w:rsidRDefault="00E90586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914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Tr="006A2D0D">
        <w:tc>
          <w:tcPr>
            <w:tcW w:w="1101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27" w:type="dxa"/>
          </w:tcPr>
          <w:p w:rsidR="006A2D0D" w:rsidRP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Какая задача может быть исследовател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6A2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914" w:type="dxa"/>
          </w:tcPr>
          <w:p w:rsidR="006A2D0D" w:rsidRDefault="00E90586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</w:t>
            </w:r>
          </w:p>
        </w:tc>
        <w:tc>
          <w:tcPr>
            <w:tcW w:w="1914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Tr="006A2D0D">
        <w:tc>
          <w:tcPr>
            <w:tcW w:w="1101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27" w:type="dxa"/>
          </w:tcPr>
          <w:p w:rsidR="006A2D0D" w:rsidRPr="009B61FB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темы исследования.</w:t>
            </w:r>
          </w:p>
        </w:tc>
        <w:tc>
          <w:tcPr>
            <w:tcW w:w="1914" w:type="dxa"/>
          </w:tcPr>
          <w:p w:rsidR="006A2D0D" w:rsidRDefault="00E90586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914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Tr="006A2D0D">
        <w:tc>
          <w:tcPr>
            <w:tcW w:w="1101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27" w:type="dxa"/>
          </w:tcPr>
          <w:p w:rsidR="006A2D0D" w:rsidRPr="009B61FB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Цитирование и конспектирование. Правила оформления библиографических ссылок.</w:t>
            </w:r>
          </w:p>
        </w:tc>
        <w:tc>
          <w:tcPr>
            <w:tcW w:w="1914" w:type="dxa"/>
          </w:tcPr>
          <w:p w:rsidR="006A2D0D" w:rsidRDefault="00E90586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914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Tr="006A2D0D">
        <w:tc>
          <w:tcPr>
            <w:tcW w:w="1101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27" w:type="dxa"/>
          </w:tcPr>
          <w:p w:rsidR="006A2D0D" w:rsidRPr="009B61FB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.Структура тезисов и доклада по физике</w:t>
            </w:r>
          </w:p>
        </w:tc>
        <w:tc>
          <w:tcPr>
            <w:tcW w:w="1914" w:type="dxa"/>
          </w:tcPr>
          <w:p w:rsidR="006A2D0D" w:rsidRDefault="00E90586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1914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Tr="006A2D0D">
        <w:tc>
          <w:tcPr>
            <w:tcW w:w="1101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27" w:type="dxa"/>
          </w:tcPr>
          <w:p w:rsidR="006A2D0D" w:rsidRPr="009B61FB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обработка информации по теме исследования</w:t>
            </w:r>
          </w:p>
        </w:tc>
        <w:tc>
          <w:tcPr>
            <w:tcW w:w="1914" w:type="dxa"/>
          </w:tcPr>
          <w:p w:rsidR="006A2D0D" w:rsidRDefault="00E90586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914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Tr="006A2D0D">
        <w:tc>
          <w:tcPr>
            <w:tcW w:w="1101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27" w:type="dxa"/>
          </w:tcPr>
          <w:p w:rsidR="006A2D0D" w:rsidRPr="009B61FB" w:rsidRDefault="006A2D0D" w:rsidP="003E4602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E4602"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Поиск и обработка информации по теме исследования</w:t>
            </w:r>
          </w:p>
        </w:tc>
        <w:tc>
          <w:tcPr>
            <w:tcW w:w="1914" w:type="dxa"/>
          </w:tcPr>
          <w:p w:rsidR="006A2D0D" w:rsidRDefault="00E90586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914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Tr="006A2D0D">
        <w:tc>
          <w:tcPr>
            <w:tcW w:w="1101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27" w:type="dxa"/>
          </w:tcPr>
          <w:p w:rsidR="006A2D0D" w:rsidRPr="009B61FB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плана исследования. Формулировка рабочих гипотез</w:t>
            </w:r>
          </w:p>
        </w:tc>
        <w:tc>
          <w:tcPr>
            <w:tcW w:w="1914" w:type="dxa"/>
          </w:tcPr>
          <w:p w:rsidR="006A2D0D" w:rsidRDefault="00E90586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914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6A2D0D" w:rsidRDefault="006A2D0D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фиксации результатов измерений. Правила построения графиков.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эксперимента по теме исследования.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эксперимента по теме исследования.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эксперимента по теме исследования.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эксперимента по теме исследования.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эксперимента по теме исследования.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эксперимента по теме исследования.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эксперимента по теме исследования.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эксперимента по теме исследования.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эксперимента по теме исследования.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и интерпретация экспериментальных данных.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и интерпретация экспериментальных данных.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погрешности измерений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погрешностей в исследовательской работе. Формулирование основных выводов.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погрешностей в исследовательской работе. Формулирование основных выводов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тезисов и </w:t>
            </w: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доклада по теме исследования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10.04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тезисов и доклада по теме исследования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публичной защите исследовательской работы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публичной защите исследовательской работы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 «Как корректно задавать и отвечать на вопросы?»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727" w:type="dxa"/>
          </w:tcPr>
          <w:p w:rsidR="003E4602" w:rsidRPr="009B61FB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игра «Научно-практическая конференция»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727" w:type="dxa"/>
          </w:tcPr>
          <w:p w:rsidR="003E4602" w:rsidRPr="009B61FB" w:rsidRDefault="003E4602" w:rsidP="005352E5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игра «Научно-практическая конференция»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02" w:rsidTr="006A2D0D">
        <w:tc>
          <w:tcPr>
            <w:tcW w:w="1101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</w:tcPr>
          <w:p w:rsidR="003E4602" w:rsidRPr="009B61FB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E4602" w:rsidRDefault="003E4602" w:rsidP="006A2D0D">
            <w:pPr>
              <w:spacing w:before="100" w:beforeAutospacing="1" w:after="100" w:afterAutospacing="1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2D0D" w:rsidRPr="009B61FB" w:rsidRDefault="006A2D0D" w:rsidP="006A2D0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84" w:type="dxa"/>
        <w:tblCellSpacing w:w="0" w:type="dxa"/>
        <w:tblInd w:w="-604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661"/>
        <w:gridCol w:w="1078"/>
        <w:gridCol w:w="1110"/>
        <w:gridCol w:w="835"/>
      </w:tblGrid>
      <w:tr w:rsidR="006A2D0D" w:rsidRPr="009B61FB" w:rsidTr="006A2D0D">
        <w:trPr>
          <w:trHeight w:val="420"/>
          <w:tblCellSpacing w:w="0" w:type="dxa"/>
        </w:trPr>
        <w:tc>
          <w:tcPr>
            <w:tcW w:w="7661" w:type="dxa"/>
            <w:hideMark/>
          </w:tcPr>
          <w:p w:rsidR="006A2D0D" w:rsidRPr="009B61FB" w:rsidRDefault="006A2D0D" w:rsidP="005352E5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23" w:type="dxa"/>
            <w:gridSpan w:val="3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6A2D0D" w:rsidRPr="009B61FB" w:rsidTr="006A2D0D">
        <w:trPr>
          <w:trHeight w:val="915"/>
          <w:tblCellSpacing w:w="0" w:type="dxa"/>
        </w:trPr>
        <w:tc>
          <w:tcPr>
            <w:tcW w:w="7661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hideMark/>
          </w:tcPr>
          <w:p w:rsidR="006A2D0D" w:rsidRPr="009B61FB" w:rsidRDefault="006A2D0D" w:rsidP="00535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hideMark/>
          </w:tcPr>
          <w:p w:rsidR="006A2D0D" w:rsidRPr="009B61FB" w:rsidRDefault="006A2D0D" w:rsidP="00535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RPr="009B61FB" w:rsidTr="006A2D0D">
        <w:trPr>
          <w:tblCellSpacing w:w="0" w:type="dxa"/>
        </w:trPr>
        <w:tc>
          <w:tcPr>
            <w:tcW w:w="7661" w:type="dxa"/>
            <w:hideMark/>
          </w:tcPr>
          <w:p w:rsidR="006A2D0D" w:rsidRPr="009B61FB" w:rsidRDefault="006A2D0D" w:rsidP="00535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hideMark/>
          </w:tcPr>
          <w:p w:rsidR="006A2D0D" w:rsidRPr="009B61FB" w:rsidRDefault="006A2D0D" w:rsidP="00535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RPr="009B61FB" w:rsidTr="006A2D0D">
        <w:trPr>
          <w:tblCellSpacing w:w="0" w:type="dxa"/>
        </w:trPr>
        <w:tc>
          <w:tcPr>
            <w:tcW w:w="7661" w:type="dxa"/>
            <w:hideMark/>
          </w:tcPr>
          <w:p w:rsidR="006A2D0D" w:rsidRPr="009B61FB" w:rsidRDefault="006A2D0D" w:rsidP="006A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078" w:type="dxa"/>
            <w:hideMark/>
          </w:tcPr>
          <w:p w:rsidR="006A2D0D" w:rsidRPr="009B61FB" w:rsidRDefault="006A2D0D" w:rsidP="00535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hideMark/>
          </w:tcPr>
          <w:p w:rsidR="006A2D0D" w:rsidRPr="009B61FB" w:rsidRDefault="006A2D0D" w:rsidP="00535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RPr="009B61FB" w:rsidTr="006A2D0D">
        <w:trPr>
          <w:tblCellSpacing w:w="0" w:type="dxa"/>
        </w:trPr>
        <w:tc>
          <w:tcPr>
            <w:tcW w:w="7661" w:type="dxa"/>
            <w:hideMark/>
          </w:tcPr>
          <w:p w:rsidR="006A2D0D" w:rsidRPr="009B61FB" w:rsidRDefault="006A2D0D" w:rsidP="00535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hideMark/>
          </w:tcPr>
          <w:p w:rsidR="006A2D0D" w:rsidRPr="009B61FB" w:rsidRDefault="006A2D0D" w:rsidP="00535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RPr="009B61FB" w:rsidTr="006A2D0D">
        <w:trPr>
          <w:tblCellSpacing w:w="0" w:type="dxa"/>
        </w:trPr>
        <w:tc>
          <w:tcPr>
            <w:tcW w:w="7661" w:type="dxa"/>
            <w:hideMark/>
          </w:tcPr>
          <w:p w:rsidR="006A2D0D" w:rsidRPr="009B61FB" w:rsidRDefault="006A2D0D" w:rsidP="006A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hideMark/>
          </w:tcPr>
          <w:p w:rsidR="006A2D0D" w:rsidRPr="009B61FB" w:rsidRDefault="006A2D0D" w:rsidP="00535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RPr="009B61FB" w:rsidTr="006A2D0D">
        <w:trPr>
          <w:tblCellSpacing w:w="0" w:type="dxa"/>
        </w:trPr>
        <w:tc>
          <w:tcPr>
            <w:tcW w:w="7661" w:type="dxa"/>
            <w:hideMark/>
          </w:tcPr>
          <w:p w:rsidR="006A2D0D" w:rsidRPr="009B61FB" w:rsidRDefault="006A2D0D" w:rsidP="006A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hideMark/>
          </w:tcPr>
          <w:p w:rsidR="006A2D0D" w:rsidRPr="009B61FB" w:rsidRDefault="006A2D0D" w:rsidP="00535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RPr="009B61FB" w:rsidTr="006A2D0D">
        <w:trPr>
          <w:tblCellSpacing w:w="0" w:type="dxa"/>
        </w:trPr>
        <w:tc>
          <w:tcPr>
            <w:tcW w:w="7661" w:type="dxa"/>
            <w:hideMark/>
          </w:tcPr>
          <w:p w:rsidR="006A2D0D" w:rsidRPr="009B61FB" w:rsidRDefault="006A2D0D" w:rsidP="006A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hideMark/>
          </w:tcPr>
          <w:p w:rsidR="006A2D0D" w:rsidRPr="009B61FB" w:rsidRDefault="006A2D0D" w:rsidP="00535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RPr="009B61FB" w:rsidTr="006A2D0D">
        <w:trPr>
          <w:tblCellSpacing w:w="0" w:type="dxa"/>
        </w:trPr>
        <w:tc>
          <w:tcPr>
            <w:tcW w:w="7661" w:type="dxa"/>
            <w:hideMark/>
          </w:tcPr>
          <w:p w:rsidR="006A2D0D" w:rsidRPr="009B61FB" w:rsidRDefault="006A2D0D" w:rsidP="006A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hideMark/>
          </w:tcPr>
          <w:p w:rsidR="006A2D0D" w:rsidRPr="009B61FB" w:rsidRDefault="006A2D0D" w:rsidP="00535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RPr="009B61FB" w:rsidTr="006A2D0D">
        <w:trPr>
          <w:tblCellSpacing w:w="0" w:type="dxa"/>
        </w:trPr>
        <w:tc>
          <w:tcPr>
            <w:tcW w:w="7661" w:type="dxa"/>
            <w:hideMark/>
          </w:tcPr>
          <w:p w:rsidR="006A2D0D" w:rsidRPr="009B61FB" w:rsidRDefault="006A2D0D" w:rsidP="005352E5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078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hideMark/>
          </w:tcPr>
          <w:p w:rsidR="006A2D0D" w:rsidRPr="009B61FB" w:rsidRDefault="006A2D0D" w:rsidP="00535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D0D" w:rsidRPr="009B61FB" w:rsidTr="006A2D0D">
        <w:trPr>
          <w:tblCellSpacing w:w="0" w:type="dxa"/>
        </w:trPr>
        <w:tc>
          <w:tcPr>
            <w:tcW w:w="7661" w:type="dxa"/>
            <w:hideMark/>
          </w:tcPr>
          <w:p w:rsidR="006A2D0D" w:rsidRPr="009B61FB" w:rsidRDefault="006A2D0D" w:rsidP="006A2D0D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78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hideMark/>
          </w:tcPr>
          <w:p w:rsidR="006A2D0D" w:rsidRPr="009B61FB" w:rsidRDefault="006A2D0D" w:rsidP="00535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6A2D0D" w:rsidRPr="009B61FB" w:rsidTr="006A2D0D">
        <w:trPr>
          <w:tblCellSpacing w:w="0" w:type="dxa"/>
        </w:trPr>
        <w:tc>
          <w:tcPr>
            <w:tcW w:w="7661" w:type="dxa"/>
            <w:hideMark/>
          </w:tcPr>
          <w:p w:rsidR="006A2D0D" w:rsidRPr="009B61FB" w:rsidRDefault="006A2D0D" w:rsidP="006A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hideMark/>
          </w:tcPr>
          <w:p w:rsidR="006A2D0D" w:rsidRPr="009B61FB" w:rsidRDefault="006A2D0D" w:rsidP="00535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hideMark/>
          </w:tcPr>
          <w:p w:rsidR="006A2D0D" w:rsidRPr="009B61FB" w:rsidRDefault="006A2D0D" w:rsidP="005352E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6A2D0D" w:rsidRPr="006A2D0D" w:rsidRDefault="006A2D0D" w:rsidP="003E460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36"/>
          <w:szCs w:val="36"/>
        </w:rPr>
      </w:pPr>
    </w:p>
    <w:sectPr w:rsidR="006A2D0D" w:rsidRPr="006A2D0D" w:rsidSect="00D85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91D3D"/>
    <w:multiLevelType w:val="multilevel"/>
    <w:tmpl w:val="D4BA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012E4"/>
    <w:multiLevelType w:val="multilevel"/>
    <w:tmpl w:val="DC928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660D24"/>
    <w:multiLevelType w:val="multilevel"/>
    <w:tmpl w:val="9AFE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4E4660"/>
    <w:multiLevelType w:val="multilevel"/>
    <w:tmpl w:val="21681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BE310E"/>
    <w:multiLevelType w:val="multilevel"/>
    <w:tmpl w:val="2E665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14724C"/>
    <w:multiLevelType w:val="multilevel"/>
    <w:tmpl w:val="3B56C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74F3F"/>
    <w:rsid w:val="000C315A"/>
    <w:rsid w:val="003E4602"/>
    <w:rsid w:val="00574F3F"/>
    <w:rsid w:val="005E3037"/>
    <w:rsid w:val="006A2D0D"/>
    <w:rsid w:val="009B61FB"/>
    <w:rsid w:val="00AF638C"/>
    <w:rsid w:val="00D858FC"/>
    <w:rsid w:val="00E90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8FC"/>
  </w:style>
  <w:style w:type="paragraph" w:styleId="2">
    <w:name w:val="heading 2"/>
    <w:basedOn w:val="a"/>
    <w:link w:val="20"/>
    <w:uiPriority w:val="9"/>
    <w:qFormat/>
    <w:rsid w:val="00574F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74F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574F3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74F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74F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74F3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6A2D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E4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46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1706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5</cp:revision>
  <cp:lastPrinted>2013-09-15T18:41:00Z</cp:lastPrinted>
  <dcterms:created xsi:type="dcterms:W3CDTF">2013-09-05T18:08:00Z</dcterms:created>
  <dcterms:modified xsi:type="dcterms:W3CDTF">2013-09-15T18:43:00Z</dcterms:modified>
</cp:coreProperties>
</file>